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Муниципальное бюджетное учреждение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Шелаболихинский центр детского творчества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Учебно-тематический план на период обучения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 применением дистанционных технологий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Творческое объединение "Моя подружка - мягкая игрушка" 1 год обучения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, 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группа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Педагог: Ягупова Елена Николаевна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Срок обучения 06.04-30.04.2020г.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482"/>
        <w:gridCol w:w="1539"/>
        <w:gridCol w:w="773"/>
        <w:gridCol w:w="1175"/>
        <w:gridCol w:w="2812"/>
        <w:gridCol w:w="1984"/>
        <w:gridCol w:w="1984"/>
        <w:gridCol w:w="1984"/>
      </w:tblGrid>
      <w:tr>
        <w:trPr>
          <w:trHeight w:val="1275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темы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Примерная дата проведения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Интернет ресурсы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Формы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аттестации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занятий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обучения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Медвежонок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Тедди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https://www.youtube.com/watch?v=okM-4sm5b54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WhatsApp)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Медвежонок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Тедди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https://www.youtube.com/watch?v=okM-4sm5b54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.04.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270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28.04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290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29.04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153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Яблочки.</w:t>
            </w:r>
          </w:p>
        </w:tc>
        <w:tc>
          <w:tcPr>
            <w:tcW w:w="77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30.04</w:t>
            </w:r>
          </w:p>
        </w:tc>
        <w:tc>
          <w:tcPr>
            <w:tcW w:w="28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spacing w:val="0"/>
                <w:position w:val="0"/>
                <w:sz w:val="28"/>
                <w:shd w:fill="auto" w:val="clear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4F81BD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https://www.youtube.com/watch?v=Vr9hIW5s</w:t>
              </w:r>
              <w:r>
                <w:rPr>
                  <w:rFonts w:ascii="Times New Roman" w:hAnsi="Times New Roman" w:cs="Times New Roman" w:eastAsia="Times New Roman"/>
                  <w:color w:val="4F81BD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HYPERLINK "https://www.youtube.com/watch?v=Vr9hIW5sY4E"</w:t>
              </w:r>
              <w:r>
                <w:rPr>
                  <w:rFonts w:ascii="Times New Roman" w:hAnsi="Times New Roman" w:cs="Times New Roman" w:eastAsia="Times New Roman"/>
                  <w:color w:val="4F81BD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 HYPERLINK</w:t>
              </w:r>
            </w:hyperlink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cXAaKX2D_8E" Id="docRId3" Type="http://schemas.openxmlformats.org/officeDocument/2006/relationships/hyperlink" /><Relationship TargetMode="External" Target="https://www.youtube.com/watch?v=cXAaKX2D_8E" Id="docRId7" Type="http://schemas.openxmlformats.org/officeDocument/2006/relationships/hyperlink" /><Relationship TargetMode="External" Target="https://www.youtube.com/watch?v=okM-4sm5b54" Id="docRId0" Type="http://schemas.openxmlformats.org/officeDocument/2006/relationships/hyperlink" /><Relationship Target="styles.xml" Id="docRId10" Type="http://schemas.openxmlformats.org/officeDocument/2006/relationships/styles" /><Relationship TargetMode="External" Target="https://www.youtube.com/watch?v=cXAaKX2D_8E" Id="docRId2" Type="http://schemas.openxmlformats.org/officeDocument/2006/relationships/hyperlink" /><Relationship TargetMode="External" Target="https://www.youtube.com/watch?v=cXAaKX2D_8E" Id="docRId4" Type="http://schemas.openxmlformats.org/officeDocument/2006/relationships/hyperlink" /><Relationship TargetMode="External" Target="https://www.youtube.com/watch?v=cXAaKX2D_8E" Id="docRId6" Type="http://schemas.openxmlformats.org/officeDocument/2006/relationships/hyperlink" /><Relationship TargetMode="External" Target="https://www.youtube.com/watch?v=Vr9hIW5sY4E" Id="docRId8" Type="http://schemas.openxmlformats.org/officeDocument/2006/relationships/hyperlink" /><Relationship TargetMode="External" Target="https://www.youtube.com/watch?v=okM-4sm5b54" Id="docRId1" Type="http://schemas.openxmlformats.org/officeDocument/2006/relationships/hyperlink" /><Relationship TargetMode="External" Target="https://www.youtube.com/watch?v=cXAaKX2D_8E" Id="docRId5" Type="http://schemas.openxmlformats.org/officeDocument/2006/relationships/hyperlink" /><Relationship Target="numbering.xml" Id="docRId9" Type="http://schemas.openxmlformats.org/officeDocument/2006/relationships/numbering" /></Relationships>
</file>